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Дело № 5-</w:t>
      </w:r>
      <w:r>
        <w:rPr>
          <w:rFonts w:ascii="Times New Roman" w:eastAsia="Times New Roman" w:hAnsi="Times New Roman" w:cs="Times New Roman"/>
          <w:sz w:val="26"/>
          <w:szCs w:val="26"/>
        </w:rPr>
        <w:t>68</w:t>
      </w:r>
      <w:r>
        <w:rPr>
          <w:rFonts w:ascii="Times New Roman" w:eastAsia="Times New Roman" w:hAnsi="Times New Roman" w:cs="Times New Roman"/>
          <w:sz w:val="26"/>
          <w:szCs w:val="26"/>
        </w:rPr>
        <w:t>-26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город Сургут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>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января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11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 судебного района города окружного значения Сургута Ханты-Мансийского автономного округа – Югры Ушкин Г.Н., расположенный по адресу: ХМАО-Югра, г. Сургут, ул. Гагарина д. 9 каб. 305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>
        <w:rPr>
          <w:rFonts w:ascii="Times New Roman" w:eastAsia="Times New Roman" w:hAnsi="Times New Roman" w:cs="Times New Roman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sz w:val="27"/>
          <w:szCs w:val="27"/>
        </w:rPr>
        <w:t>т. 15.33.2 КоАП РФ,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Шалакиной Светланы Валерьевны, </w:t>
      </w:r>
      <w:r>
        <w:rPr>
          <w:rStyle w:val="cat-UserDefinedgrp-40rplc-8"/>
          <w:rFonts w:ascii="Times New Roman" w:eastAsia="Times New Roman" w:hAnsi="Times New Roman" w:cs="Times New Roman"/>
          <w:sz w:val="27"/>
          <w:szCs w:val="27"/>
        </w:rPr>
        <w:t>...</w:t>
      </w:r>
    </w:p>
    <w:p>
      <w:pPr>
        <w:spacing w:before="0" w:after="0"/>
        <w:ind w:right="22" w:firstLine="600"/>
        <w:jc w:val="both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22.10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Шалакина С.В.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являясь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генеральным директором </w:t>
      </w:r>
      <w:r>
        <w:rPr>
          <w:rStyle w:val="cat-UserDefinedgrp-41rplc-1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телекоммуникационным каналам связи,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 нарушением срока представил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Отделение Фонда пенсионного 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социального страхования Российской Федерации по ХМАО-Югре в установленный законодательством срок до 25.01.2024, сведения </w:t>
      </w:r>
      <w:r>
        <w:rPr>
          <w:rFonts w:ascii="Times New Roman" w:eastAsia="Times New Roman" w:hAnsi="Times New Roman" w:cs="Times New Roman"/>
          <w:sz w:val="27"/>
          <w:szCs w:val="27"/>
        </w:rPr>
        <w:t>о застрахованных лицах по форме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ЕФС-1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раздел 1 подраздел 1.2 с типом «Исходная»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СТАЖ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2023 год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 </w:t>
      </w:r>
      <w:r>
        <w:rPr>
          <w:rFonts w:ascii="Times New Roman" w:eastAsia="Times New Roman" w:hAnsi="Times New Roman" w:cs="Times New Roman"/>
          <w:sz w:val="27"/>
          <w:szCs w:val="27"/>
        </w:rPr>
        <w:t>10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застрахованн</w:t>
      </w:r>
      <w:r>
        <w:rPr>
          <w:rFonts w:ascii="Times New Roman" w:eastAsia="Times New Roman" w:hAnsi="Times New Roman" w:cs="Times New Roman"/>
          <w:sz w:val="27"/>
          <w:szCs w:val="27"/>
        </w:rPr>
        <w:t>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лиц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(обращение 101-24-00</w:t>
      </w:r>
      <w:r>
        <w:rPr>
          <w:rFonts w:ascii="Times New Roman" w:eastAsia="Times New Roman" w:hAnsi="Times New Roman" w:cs="Times New Roman"/>
          <w:sz w:val="27"/>
          <w:szCs w:val="27"/>
        </w:rPr>
        <w:t>6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4702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9557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>, чем нарушил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п. 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Федерального Закона от 1 апреля 1996 г. № 27-ФЗ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"Об индивидуальном (персонифицированном) учете в системах обязательного пенсионного страхования и обязательного социального страхования"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Шалакина С.В.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7"/>
          <w:szCs w:val="27"/>
        </w:rPr>
        <w:t>ась, извещена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надлежащим образом, о </w:t>
      </w:r>
      <w:r>
        <w:rPr>
          <w:rFonts w:ascii="Times New Roman" w:eastAsia="Times New Roman" w:hAnsi="Times New Roman" w:cs="Times New Roman"/>
          <w:sz w:val="27"/>
          <w:szCs w:val="27"/>
        </w:rPr>
        <w:t>причинах неявки суд не уведомила, ходатайств не заявляла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Суд рассмотрел дело в отсутствие </w:t>
      </w:r>
      <w:r>
        <w:rPr>
          <w:rFonts w:ascii="Times New Roman" w:eastAsia="Times New Roman" w:hAnsi="Times New Roman" w:cs="Times New Roman"/>
          <w:sz w:val="27"/>
          <w:szCs w:val="27"/>
        </w:rPr>
        <w:t>Шалакиной С.В.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подтверждение виновности должностного лица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Шалакиной С.В.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 суду представлены следующие доказательства: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13767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</w:rPr>
        <w:t>16.12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копия </w:t>
      </w:r>
      <w:r>
        <w:rPr>
          <w:rFonts w:ascii="Times New Roman" w:eastAsia="Times New Roman" w:hAnsi="Times New Roman" w:cs="Times New Roman"/>
          <w:sz w:val="27"/>
          <w:szCs w:val="27"/>
        </w:rPr>
        <w:t>акт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с приложением; сведения о застрахованных лицах; выписка из ЕГРЮЛ; уведомление о составлении протокола об административном правонарушении; список почтовых отправлений.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Изложенные доказательства получены с соблюдением требований КоАП РФ, допустимы и достоверны, оценены судом по правилам ст. 26.11 КоАП РФ и в своей совокупности подтверждают вину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Шалакиной С.В.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министративного правонарушения.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п. 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11 Федерального Закона от 1 апреля 1996 г. № 27-ФЗ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"Об индивидуальном (персонифицированном) учете в системах обязательного пенсионного страхования и обязательного социального страхования",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Сведения, указанные в </w:t>
      </w:r>
      <w:hyperlink r:id="rId4" w:anchor="/document/10106192/entry/1123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подпункте 3 пункта 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статьи, представляются 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периоде: выполняли работу (осуществляли деятельность), дающую право на досрочное назначение страховой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пенсии в соответствии со </w:t>
      </w:r>
      <w:hyperlink r:id="rId4" w:anchor="/document/70552688/entry/3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статьями 30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4" w:anchor="/document/70552688/entry/31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31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hyperlink r:id="rId4" w:anchor="/document/70552688/entry/3216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пунктами 6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и </w:t>
      </w:r>
      <w:hyperlink r:id="rId4" w:anchor="/document/70552688/entry/321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7 части 1 статьи 32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 от 28 декабря 2013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400-ФЗ "О страховых пенсиях"; работали в сельском хозяйстве и при исчислении стажа работы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 </w:t>
      </w:r>
      <w:hyperlink r:id="rId4" w:anchor="/document/70552688/entry/1714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частью 14 статьи 17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Федерального закона от 28 декабря 2013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400-ФЗ "О страховых пенсиях"; формировали свои пенсионные права в соответствии с </w:t>
      </w:r>
      <w:hyperlink r:id="rId4" w:anchor="/document/185213/entry/0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Законом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от 15 мая 1991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года N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1244-I "О социальной защите граждан, подвергшихся воздействию радиации вследствие катастрофы на Чернобыльской АЭС"; 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 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 работали в период отбывания наказания в виде лишения свободы; имели периоды простоя или отстранения от работы; имели периоды освобождения от работы с сохранением места работы (должности) на время исполнения государственных или общественных обязанностей; 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 находились в отпуске по уходу за ребенком в возрасте от полутора до трех лет, в отпуске без сохранения заработной платы;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Пункт 3 дополнен подпунктом 11 с 1 января 2023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г. - </w:t>
      </w:r>
      <w:hyperlink r:id="rId4" w:anchor="/document/406040335/entry/20020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Феде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р</w:t>
        </w:r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альный закон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от 28 декабря 2022</w:t>
      </w:r>
      <w:r>
        <w:rPr>
          <w:rFonts w:ascii="Times New Roman" w:eastAsia="Times New Roman" w:hAnsi="Times New Roman" w:cs="Times New Roman"/>
          <w:sz w:val="27"/>
          <w:szCs w:val="27"/>
        </w:rPr>
        <w:t> </w:t>
      </w:r>
      <w:r>
        <w:rPr>
          <w:rFonts w:ascii="Times New Roman" w:eastAsia="Times New Roman" w:hAnsi="Times New Roman" w:cs="Times New Roman"/>
          <w:sz w:val="27"/>
          <w:szCs w:val="27"/>
        </w:rPr>
        <w:t>г. N 569-ФЗ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имели период приостановления действия трудового договора в соответствии со </w:t>
      </w:r>
      <w:hyperlink r:id="rId4" w:anchor="/document/12125268/entry/3517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статьей 351.7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Трудового кодекса Российской Федерации.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квалифицирует 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Шалакиной С.В.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 1 </w:t>
      </w:r>
      <w:r>
        <w:rPr>
          <w:rFonts w:ascii="Times New Roman" w:eastAsia="Times New Roman" w:hAnsi="Times New Roman" w:cs="Times New Roman"/>
          <w:sz w:val="27"/>
          <w:szCs w:val="27"/>
        </w:rPr>
        <w:t>ст.15.33.2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епредставление в установленный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4" w:anchor="/document/12125267/entry/1533202" w:history="1">
        <w:r>
          <w:rPr>
            <w:rFonts w:ascii="Times New Roman" w:eastAsia="Times New Roman" w:hAnsi="Times New Roman" w:cs="Times New Roman"/>
            <w:color w:val="0000EE"/>
            <w:sz w:val="27"/>
            <w:szCs w:val="27"/>
            <w:u w:val="single" w:color="0000EE"/>
          </w:rPr>
          <w:t>частью 2</w:t>
        </w:r>
      </w:hyperlink>
      <w:r>
        <w:rPr>
          <w:rFonts w:ascii="Times New Roman" w:eastAsia="Times New Roman" w:hAnsi="Times New Roman" w:cs="Times New Roman"/>
          <w:sz w:val="27"/>
          <w:szCs w:val="27"/>
        </w:rPr>
        <w:t xml:space="preserve"> настоящей статьи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Обстоятельств, предусмотренных ст.ст. 4.2, 4.3 КоАП РФ, смягчающих и отягчающих административную ответственность, суд не усматривает.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 не усматривает возможность освобождения лица от административной ответственности при малозначительности административного правонарушения, в соответствии со ст. 2.9 КоАП РФ.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соответствии с ч. 2 ст. 4.1 КоАП РФ при назначении административного наказания, судом учтены характер совершенного административного правонарушения, </w:t>
      </w:r>
      <w:r>
        <w:rPr>
          <w:rFonts w:ascii="Times New Roman" w:eastAsia="Times New Roman" w:hAnsi="Times New Roman" w:cs="Times New Roman"/>
          <w:sz w:val="27"/>
          <w:szCs w:val="27"/>
        </w:rPr>
        <w:t>личность виновного, его отношение к содеянному обстоятельства смягчающие и отягчающие административную ответственность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вышеизложенного, и руководствуясь ст.ст. 29.9-29.10 Кодекса Российской Федерации об административных правонарушениях, мировой судья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Шалакину Светлану Валерьевну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ст. 15.33.2 КоАП РФ и назначить наказание в виде административного штрафа в размере 300 (трехсот) рублей.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Банк получателя РКЦ г. Ханты-Мансийска г. Ханты-Мансийск,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Получатель: УФК по Ханты-Мансийскому автономному округу - Югре (ОСФР по Ханты-Мансийскому автономному округу–Югре, л/с 04874Ф87010)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номер счета банка получателя (номер банковского счета, входящего </w:t>
      </w:r>
      <w:r>
        <w:rPr>
          <w:rFonts w:ascii="Times New Roman" w:eastAsia="Times New Roman" w:hAnsi="Times New Roman" w:cs="Times New Roman"/>
          <w:sz w:val="27"/>
          <w:szCs w:val="27"/>
        </w:rPr>
        <w:br/>
      </w:r>
      <w:r>
        <w:rPr>
          <w:rFonts w:ascii="Times New Roman" w:eastAsia="Times New Roman" w:hAnsi="Times New Roman" w:cs="Times New Roman"/>
          <w:sz w:val="27"/>
          <w:szCs w:val="27"/>
        </w:rPr>
        <w:t>в состав единого казначейского счета Кор. Счет) № 40102810245370000007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ИНН 8601002078 КПП 860101001 БИК ТОФК 007162163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ОКТМО 71876000 (город Сургут), 71826000 (Сургутский р-н)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счет получателя платежа (номер казначейского счета Р/счет) 031006430000000018700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КБК 7971160123006000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140 - уплата штрафа по административному правонарушению, предусмотренному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ч. 1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ст. 15.33.2 КоАП.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sz w:val="27"/>
          <w:szCs w:val="27"/>
        </w:rPr>
        <w:t>ИН 797027000000002</w:t>
      </w:r>
      <w:r>
        <w:rPr>
          <w:rFonts w:ascii="Times New Roman" w:eastAsia="Times New Roman" w:hAnsi="Times New Roman" w:cs="Times New Roman"/>
          <w:sz w:val="27"/>
          <w:szCs w:val="27"/>
        </w:rPr>
        <w:t>41848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квитанции предоставляется в каб.10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дома 9 по ул. Гагарина г. Сургута.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Неуплата штрафа в течение 60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дней с момента вступления постановления в законную силу, влечет административную ответственность, предусмотренную ч. 1 ст. 20.25 Кодекса РФ об административных правонарушениях, в виде административного штрафа в двукратном размере неуплаченного административного штрафа либо административного ареста на срок 15 суток, либо обязательных работ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11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Г.Н. Ушкин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</w:t>
      </w:r>
      <w:r>
        <w:rPr>
          <w:rFonts w:ascii="Times New Roman" w:eastAsia="Times New Roman" w:hAnsi="Times New Roman" w:cs="Times New Roman"/>
          <w:sz w:val="18"/>
          <w:szCs w:val="18"/>
        </w:rPr>
        <w:t>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24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января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</w:t>
      </w:r>
      <w:r>
        <w:rPr>
          <w:rFonts w:ascii="Times New Roman" w:eastAsia="Times New Roman" w:hAnsi="Times New Roman" w:cs="Times New Roman"/>
          <w:sz w:val="18"/>
          <w:szCs w:val="18"/>
        </w:rPr>
        <w:t>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68</w:t>
      </w:r>
      <w:r>
        <w:rPr>
          <w:rFonts w:ascii="Times New Roman" w:eastAsia="Times New Roman" w:hAnsi="Times New Roman" w:cs="Times New Roman"/>
          <w:sz w:val="18"/>
          <w:szCs w:val="18"/>
        </w:rPr>
        <w:t>-26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8">
    <w:name w:val="cat-UserDefined grp-40 rplc-8"/>
    <w:basedOn w:val="DefaultParagraphFont"/>
  </w:style>
  <w:style w:type="character" w:customStyle="1" w:styleId="cat-UserDefinedgrp-41rplc-16">
    <w:name w:val="cat-UserDefined grp-41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